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FBC7" w14:textId="235C7E2C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OSNOVNA ŠKOLA VI</w:t>
      </w:r>
      <w:r w:rsidR="00A3275E" w:rsidRPr="00A3275E">
        <w:rPr>
          <w:rFonts w:ascii="Times New Roman" w:hAnsi="Times New Roman" w:cs="Times New Roman"/>
          <w:sz w:val="24"/>
          <w:szCs w:val="24"/>
        </w:rPr>
        <w:t xml:space="preserve">SOKA, </w:t>
      </w:r>
      <w:r w:rsidRPr="00A3275E">
        <w:rPr>
          <w:rFonts w:ascii="Times New Roman" w:hAnsi="Times New Roman" w:cs="Times New Roman"/>
          <w:sz w:val="24"/>
          <w:szCs w:val="24"/>
        </w:rPr>
        <w:t>S P L I T</w:t>
      </w:r>
    </w:p>
    <w:p w14:paraId="092EE16E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68AEE28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7ADF7362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Hrvatska</w:t>
      </w:r>
      <w:proofErr w:type="spellEnd"/>
    </w:p>
    <w:p w14:paraId="695A644B" w14:textId="2554068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plitsko-dalmatinska</w:t>
      </w:r>
      <w:proofErr w:type="spellEnd"/>
    </w:p>
    <w:p w14:paraId="1B53BFA0" w14:textId="5E2CD473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KLASA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:112-01/22-01/</w:t>
      </w:r>
      <w:r w:rsidR="000D5BBA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="008A52ED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</w:p>
    <w:p w14:paraId="76EB1B8A" w14:textId="7932EB2C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URBROJ:2181-01-269-22-0</w:t>
      </w:r>
      <w:r w:rsidR="000D5BBA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E41F9A4" w14:textId="620DCC26" w:rsidR="00A3275E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0D5BBA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0D5BBA"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</w:t>
      </w:r>
    </w:p>
    <w:p w14:paraId="08B4ABD4" w14:textId="7412FFB6" w:rsidR="004F3E08" w:rsidRPr="00A3275E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17E8E221" w14:textId="77777777" w:rsidR="00A3275E" w:rsidRPr="00A3275E" w:rsidRDefault="00A3275E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09C37" w14:textId="5C37CCF3" w:rsidR="004F3E08" w:rsidRPr="00A3275E" w:rsidRDefault="004F3E08" w:rsidP="00A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5E"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5357EE45" w14:textId="465DADCA" w:rsidR="00A3275E" w:rsidRPr="00A3275E" w:rsidRDefault="006328CF" w:rsidP="0063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3E08" w:rsidRPr="00A3275E">
        <w:rPr>
          <w:rFonts w:ascii="Times New Roman" w:hAnsi="Times New Roman" w:cs="Times New Roman"/>
          <w:sz w:val="24"/>
          <w:szCs w:val="24"/>
        </w:rPr>
        <w:t>Procjena</w:t>
      </w:r>
      <w:r w:rsidR="00A3275E" w:rsidRPr="00A3275E">
        <w:rPr>
          <w:rFonts w:ascii="Times New Roman" w:hAnsi="Times New Roman" w:cs="Times New Roman"/>
          <w:sz w:val="24"/>
          <w:szCs w:val="24"/>
        </w:rPr>
        <w:t>,</w:t>
      </w:r>
      <w:r w:rsidR="004F3E08" w:rsidRPr="00A3275E">
        <w:rPr>
          <w:rFonts w:ascii="Times New Roman" w:hAnsi="Times New Roman" w:cs="Times New Roman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C7012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hrvatskog jezika na </w:t>
      </w:r>
      <w:r w:rsidR="004F3E08" w:rsidRPr="00A3275E">
        <w:rPr>
          <w:rFonts w:ascii="Times New Roman" w:hAnsi="Times New Roman" w:cs="Times New Roman"/>
          <w:sz w:val="24"/>
          <w:szCs w:val="24"/>
        </w:rPr>
        <w:t>od</w:t>
      </w:r>
      <w:r w:rsidR="00D93E42" w:rsidRPr="00A3275E">
        <w:rPr>
          <w:rFonts w:ascii="Times New Roman" w:hAnsi="Times New Roman" w:cs="Times New Roman"/>
          <w:sz w:val="24"/>
          <w:szCs w:val="24"/>
        </w:rPr>
        <w:t>r</w:t>
      </w:r>
      <w:r w:rsidR="004F3E08" w:rsidRPr="00A3275E">
        <w:rPr>
          <w:rFonts w:ascii="Times New Roman" w:hAnsi="Times New Roman" w:cs="Times New Roman"/>
          <w:sz w:val="24"/>
          <w:szCs w:val="24"/>
        </w:rPr>
        <w:t xml:space="preserve">eđeno,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8C6C58">
        <w:rPr>
          <w:rFonts w:ascii="Times New Roman" w:hAnsi="Times New Roman" w:cs="Times New Roman"/>
          <w:sz w:val="24"/>
          <w:szCs w:val="24"/>
        </w:rPr>
        <w:t>ne</w:t>
      </w:r>
      <w:r w:rsidR="004F3E08" w:rsidRPr="00A3275E">
        <w:rPr>
          <w:rFonts w:ascii="Times New Roman" w:hAnsi="Times New Roman" w:cs="Times New Roman"/>
          <w:sz w:val="24"/>
          <w:szCs w:val="24"/>
        </w:rPr>
        <w:t>puno radno</w:t>
      </w:r>
      <w:r w:rsidR="00C70124">
        <w:rPr>
          <w:rFonts w:ascii="Times New Roman" w:hAnsi="Times New Roman" w:cs="Times New Roman"/>
          <w:sz w:val="24"/>
          <w:szCs w:val="24"/>
        </w:rPr>
        <w:t xml:space="preserve"> vrijeme</w:t>
      </w:r>
      <w:r w:rsidR="00B72176">
        <w:rPr>
          <w:rFonts w:ascii="Times New Roman" w:hAnsi="Times New Roman" w:cs="Times New Roman"/>
          <w:sz w:val="24"/>
          <w:szCs w:val="24"/>
        </w:rPr>
        <w:t xml:space="preserve"> </w:t>
      </w:r>
      <w:r w:rsidR="000D5BBA">
        <w:rPr>
          <w:rFonts w:ascii="Times New Roman" w:hAnsi="Times New Roman" w:cs="Times New Roman"/>
          <w:sz w:val="24"/>
          <w:szCs w:val="24"/>
        </w:rPr>
        <w:t>8</w:t>
      </w:r>
      <w:r w:rsidR="00B72176">
        <w:rPr>
          <w:rFonts w:ascii="Times New Roman" w:hAnsi="Times New Roman" w:cs="Times New Roman"/>
          <w:sz w:val="24"/>
          <w:szCs w:val="24"/>
        </w:rPr>
        <w:t>/40</w:t>
      </w:r>
      <w:r w:rsidR="008C6C58">
        <w:rPr>
          <w:rFonts w:ascii="Times New Roman" w:hAnsi="Times New Roman" w:cs="Times New Roman"/>
          <w:sz w:val="24"/>
          <w:szCs w:val="24"/>
        </w:rPr>
        <w:t>,</w:t>
      </w:r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8C6C58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do </w:t>
      </w:r>
      <w:r w:rsidR="000D5BBA">
        <w:rPr>
          <w:rFonts w:ascii="Times New Roman" w:hAnsi="Times New Roman" w:cs="Times New Roman"/>
          <w:sz w:val="24"/>
          <w:szCs w:val="24"/>
        </w:rPr>
        <w:t>7</w:t>
      </w:r>
      <w:r w:rsidR="008C6C58">
        <w:rPr>
          <w:rFonts w:ascii="Times New Roman" w:hAnsi="Times New Roman" w:cs="Times New Roman"/>
          <w:sz w:val="24"/>
          <w:szCs w:val="24"/>
        </w:rPr>
        <w:t>.</w:t>
      </w:r>
      <w:r w:rsidR="000D5BBA">
        <w:rPr>
          <w:rFonts w:ascii="Times New Roman" w:hAnsi="Times New Roman" w:cs="Times New Roman"/>
          <w:sz w:val="24"/>
          <w:szCs w:val="24"/>
        </w:rPr>
        <w:t>3</w:t>
      </w:r>
      <w:r w:rsidR="008C6C5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3E08" w:rsidRPr="00A3275E">
        <w:rPr>
          <w:rFonts w:ascii="Times New Roman" w:hAnsi="Times New Roman" w:cs="Times New Roman"/>
          <w:sz w:val="24"/>
          <w:szCs w:val="24"/>
        </w:rPr>
        <w:t xml:space="preserve">, koji je objavljen na mrežnim stranicama Hrvatskog zavoda za zapošljavanje i mrežnoj stranici i oglasnoj ploči Škole dana </w:t>
      </w:r>
      <w:r>
        <w:rPr>
          <w:rFonts w:ascii="Times New Roman" w:hAnsi="Times New Roman" w:cs="Times New Roman"/>
          <w:sz w:val="24"/>
          <w:szCs w:val="24"/>
        </w:rPr>
        <w:t>23.11</w:t>
      </w:r>
      <w:r w:rsidR="004F3E08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2.</w:t>
      </w:r>
      <w:r w:rsidR="004F3E08" w:rsidRPr="00A3275E">
        <w:rPr>
          <w:rFonts w:ascii="Times New Roman" w:hAnsi="Times New Roman" w:cs="Times New Roman"/>
          <w:sz w:val="24"/>
          <w:szCs w:val="24"/>
        </w:rPr>
        <w:t xml:space="preserve"> godine, vršit će se </w:t>
      </w:r>
      <w:r w:rsidR="004B0F4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4F3E08" w:rsidRPr="00A3275E">
        <w:rPr>
          <w:rFonts w:ascii="Times New Roman" w:hAnsi="Times New Roman" w:cs="Times New Roman"/>
          <w:sz w:val="24"/>
          <w:szCs w:val="24"/>
        </w:rPr>
        <w:t>u prostorijama Škole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275E" w:rsidRPr="00A3275E">
        <w:rPr>
          <w:rFonts w:ascii="Times New Roman" w:hAnsi="Times New Roman" w:cs="Times New Roman"/>
          <w:sz w:val="24"/>
          <w:szCs w:val="24"/>
        </w:rPr>
        <w:t>sljedećem rasporedu:</w:t>
      </w:r>
    </w:p>
    <w:p w14:paraId="4B04F303" w14:textId="77777777" w:rsidR="00A3275E" w:rsidRPr="00A3275E" w:rsidRDefault="00A3275E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2127"/>
        <w:gridCol w:w="3540"/>
      </w:tblGrid>
      <w:tr w:rsidR="00A3275E" w:rsidRPr="00A3275E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A3275E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38198D9B" w:rsidR="00A3275E" w:rsidRPr="00A3275E" w:rsidRDefault="006328CF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</w:tc>
        <w:tc>
          <w:tcPr>
            <w:tcW w:w="2127" w:type="dxa"/>
          </w:tcPr>
          <w:p w14:paraId="172D3D45" w14:textId="78DF2E98" w:rsidR="00A3275E" w:rsidRPr="00A3275E" w:rsidRDefault="008A52ED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540" w:type="dxa"/>
          </w:tcPr>
          <w:p w14:paraId="3D9449F2" w14:textId="659569B6" w:rsidR="00A3275E" w:rsidRPr="00A3275E" w:rsidRDefault="006328CF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</w:t>
            </w:r>
          </w:p>
        </w:tc>
      </w:tr>
      <w:tr w:rsidR="00A3275E" w:rsidRPr="00A3275E" w14:paraId="56CF44D1" w14:textId="77777777" w:rsidTr="008C6C58">
        <w:trPr>
          <w:jc w:val="center"/>
        </w:trPr>
        <w:tc>
          <w:tcPr>
            <w:tcW w:w="1236" w:type="dxa"/>
          </w:tcPr>
          <w:p w14:paraId="2C0981F2" w14:textId="6045D915" w:rsidR="00A3275E" w:rsidRPr="00A3275E" w:rsidRDefault="006328CF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</w:tc>
        <w:tc>
          <w:tcPr>
            <w:tcW w:w="2127" w:type="dxa"/>
          </w:tcPr>
          <w:p w14:paraId="03CADB83" w14:textId="250B6FDC" w:rsidR="00A3275E" w:rsidRPr="00A3275E" w:rsidRDefault="008A52ED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3540" w:type="dxa"/>
          </w:tcPr>
          <w:p w14:paraId="1853E5B7" w14:textId="30054A34" w:rsidR="00A3275E" w:rsidRPr="00A3275E" w:rsidRDefault="006328CF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V.L.</w:t>
            </w:r>
          </w:p>
        </w:tc>
      </w:tr>
      <w:tr w:rsidR="00A3275E" w:rsidRPr="00A3275E" w14:paraId="710BFE1B" w14:textId="77777777" w:rsidTr="008C6C58">
        <w:trPr>
          <w:jc w:val="center"/>
        </w:trPr>
        <w:tc>
          <w:tcPr>
            <w:tcW w:w="1236" w:type="dxa"/>
          </w:tcPr>
          <w:p w14:paraId="688FDC64" w14:textId="72A5E9F8" w:rsidR="00A3275E" w:rsidRPr="00A3275E" w:rsidRDefault="006328CF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127" w:type="dxa"/>
          </w:tcPr>
          <w:p w14:paraId="7206D9B1" w14:textId="42CF2177" w:rsidR="00A3275E" w:rsidRPr="00A3275E" w:rsidRDefault="008A52ED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  <w:bookmarkStart w:id="0" w:name="_GoBack"/>
            <w:bookmarkEnd w:id="0"/>
          </w:p>
        </w:tc>
        <w:tc>
          <w:tcPr>
            <w:tcW w:w="3540" w:type="dxa"/>
          </w:tcPr>
          <w:p w14:paraId="0BDA54B0" w14:textId="55FC739F" w:rsidR="00A3275E" w:rsidRPr="00A3275E" w:rsidRDefault="006328CF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I.M.</w:t>
            </w:r>
          </w:p>
        </w:tc>
      </w:tr>
    </w:tbl>
    <w:p w14:paraId="6C2EC022" w14:textId="77777777" w:rsidR="00C70124" w:rsidRDefault="00C70124" w:rsidP="00C70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2ABC9" w14:textId="12E0EC03" w:rsidR="00C70124" w:rsidRDefault="00C70124" w:rsidP="00632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A3275E">
        <w:rPr>
          <w:rFonts w:ascii="Times New Roman" w:eastAsia="Calibri" w:hAnsi="Times New Roman" w:cs="Times New Roman"/>
          <w:sz w:val="24"/>
          <w:szCs w:val="24"/>
        </w:rPr>
        <w:t xml:space="preserve">područja </w:t>
      </w:r>
      <w:r>
        <w:rPr>
          <w:rFonts w:ascii="Times New Roman" w:eastAsia="Calibri" w:hAnsi="Times New Roman" w:cs="Times New Roman"/>
          <w:sz w:val="24"/>
          <w:szCs w:val="24"/>
        </w:rPr>
        <w:t>poznavanja propisa koji se odnose na djelatnost osnovnog obrazovanja.</w:t>
      </w:r>
      <w:r w:rsidRPr="00C7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bCs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usmenog testiranja </w:t>
      </w:r>
      <w:r w:rsidRPr="00A3275E">
        <w:rPr>
          <w:rFonts w:ascii="Times New Roman" w:hAnsi="Times New Roman" w:cs="Times New Roman"/>
          <w:bCs/>
          <w:sz w:val="24"/>
          <w:szCs w:val="24"/>
        </w:rPr>
        <w:t>kandidata je 15 minuta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03874" w14:textId="77777777" w:rsidR="00F836BF" w:rsidRPr="00A3275E" w:rsidRDefault="00F836BF" w:rsidP="00F836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75E">
        <w:rPr>
          <w:rFonts w:ascii="Times New Roman" w:hAnsi="Times New Roman" w:cs="Times New Roman"/>
          <w:sz w:val="24"/>
          <w:szCs w:val="24"/>
          <w:u w:val="single"/>
        </w:rPr>
        <w:t>Pravni i drugi izvori za pripremanje kandidata:</w:t>
      </w:r>
    </w:p>
    <w:p w14:paraId="3912AFDB" w14:textId="31D45A2D" w:rsidR="00F836BF" w:rsidRDefault="00F836BF" w:rsidP="00C701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br. 87/08, 86/09, 92/10, 105/10, 90/11, 16/12, 86/12, 126/12, 94/13, 152/14, 7/17, 68//18. , 98/19. i 64/20.)</w:t>
      </w:r>
    </w:p>
    <w:p w14:paraId="1CF125D3" w14:textId="07EA0F35" w:rsidR="00F836BF" w:rsidRDefault="00F836BF" w:rsidP="006E7C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novine“, br. 112/10. i 82/19.)</w:t>
      </w:r>
    </w:p>
    <w:p w14:paraId="6A44CB25" w14:textId="497700C9" w:rsidR="00F836BF" w:rsidRDefault="00F836BF" w:rsidP="00655A4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osnovnoškolskom i srednjoškolskom obrazovanju učenika s teškoćama u razvoju („Narodne novine“, br. 24/15.)</w:t>
      </w:r>
    </w:p>
    <w:p w14:paraId="5BEE6115" w14:textId="683C319B" w:rsidR="004F3E08" w:rsidRPr="00C70124" w:rsidRDefault="00F836BF" w:rsidP="00EA7C8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Kurikulum nastavnog predmeta Hrvatski jezik za osnovne škole i gimnazije u Republici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</w:t>
      </w:r>
      <w:r w:rsidRPr="00C70124">
        <w:rPr>
          <w:rFonts w:ascii="Times New Roman" w:hAnsi="Times New Roman" w:cs="Times New Roman"/>
          <w:sz w:val="24"/>
          <w:szCs w:val="24"/>
        </w:rPr>
        <w:t xml:space="preserve">Hrvatskoj („Narodne novine“, br. 10/19.). </w:t>
      </w:r>
    </w:p>
    <w:p w14:paraId="630F58F0" w14:textId="77777777" w:rsidR="004F3E08" w:rsidRPr="00A3275E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14:paraId="5ED3E81F" w14:textId="77777777" w:rsidR="004F3E08" w:rsidRPr="00A3275E" w:rsidRDefault="004F3E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027CCD8C" w14:textId="13DBA8DE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Poziv na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 objavljen je na mrežnoj stranici Škole dana </w:t>
      </w:r>
      <w:r w:rsidR="006328CF">
        <w:rPr>
          <w:rFonts w:ascii="Times New Roman" w:hAnsi="Times New Roman" w:cs="Times New Roman"/>
          <w:sz w:val="24"/>
          <w:szCs w:val="24"/>
        </w:rPr>
        <w:t>8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="006328CF">
        <w:rPr>
          <w:rFonts w:ascii="Times New Roman" w:hAnsi="Times New Roman" w:cs="Times New Roman"/>
          <w:sz w:val="24"/>
          <w:szCs w:val="24"/>
        </w:rPr>
        <w:t>12</w:t>
      </w:r>
      <w:r w:rsidR="00DA61B1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 i dostavljen svim kandidatima koji su podnijeli pravodobnu i potpunu prijavu te ispunjavaju uvjete natječaja, najkasnije 5 dana prije dana određenog za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testiranje.</w:t>
      </w:r>
    </w:p>
    <w:p w14:paraId="4C3A778A" w14:textId="2C2E7D55" w:rsidR="004F3E08" w:rsidRPr="006328CF" w:rsidRDefault="005C7FBF" w:rsidP="006328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7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E8D75B6" w14:textId="568BC3DA" w:rsidR="006328CF" w:rsidRPr="00C70124" w:rsidRDefault="006328CF" w:rsidP="00632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 xml:space="preserve">Predsjednik Povjerenstva za procjenu i </w:t>
      </w:r>
    </w:p>
    <w:p w14:paraId="53E989BA" w14:textId="77777777" w:rsidR="006328CF" w:rsidRPr="00C70124" w:rsidRDefault="006328CF" w:rsidP="006328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415590C4" w14:textId="5A003F5D" w:rsidR="006328CF" w:rsidRPr="00C70124" w:rsidRDefault="006328CF" w:rsidP="0063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>Mara Marasović Dundić</w:t>
      </w:r>
    </w:p>
    <w:p w14:paraId="0A9F9423" w14:textId="59B88CD8" w:rsidR="006328CF" w:rsidRPr="00A3275E" w:rsidRDefault="006328CF" w:rsidP="0063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93026" w14:textId="77777777" w:rsidR="00C70124" w:rsidRDefault="004F3E08" w:rsidP="00C70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74CF9FA5" w14:textId="30B583C9" w:rsidR="009B30B1" w:rsidRPr="00A3275E" w:rsidRDefault="00C70124" w:rsidP="00632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9CAE975" w14:textId="77777777" w:rsidR="006328CF" w:rsidRPr="00A3275E" w:rsidRDefault="0063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28CF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0D5BBA"/>
    <w:rsid w:val="001F0973"/>
    <w:rsid w:val="004B0F45"/>
    <w:rsid w:val="004F3E08"/>
    <w:rsid w:val="00513319"/>
    <w:rsid w:val="005A520D"/>
    <w:rsid w:val="005C7FBF"/>
    <w:rsid w:val="005F2E53"/>
    <w:rsid w:val="006328CF"/>
    <w:rsid w:val="0067540E"/>
    <w:rsid w:val="00775376"/>
    <w:rsid w:val="00877A8D"/>
    <w:rsid w:val="008A52ED"/>
    <w:rsid w:val="008C6C58"/>
    <w:rsid w:val="00953B9C"/>
    <w:rsid w:val="0098626A"/>
    <w:rsid w:val="009B08CA"/>
    <w:rsid w:val="009D75FA"/>
    <w:rsid w:val="00A3275E"/>
    <w:rsid w:val="00A32A08"/>
    <w:rsid w:val="00B00D95"/>
    <w:rsid w:val="00B72176"/>
    <w:rsid w:val="00C462CB"/>
    <w:rsid w:val="00C70124"/>
    <w:rsid w:val="00D93E42"/>
    <w:rsid w:val="00DA61B1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6</cp:revision>
  <cp:lastPrinted>2022-12-08T13:03:00Z</cp:lastPrinted>
  <dcterms:created xsi:type="dcterms:W3CDTF">2022-03-01T11:29:00Z</dcterms:created>
  <dcterms:modified xsi:type="dcterms:W3CDTF">2022-12-08T13:04:00Z</dcterms:modified>
</cp:coreProperties>
</file>